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2" w:rsidRPr="00323042" w:rsidRDefault="00C36212" w:rsidP="00CB517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042">
        <w:rPr>
          <w:rFonts w:ascii="Times New Roman" w:hAnsi="Times New Roman" w:cs="Times New Roman"/>
          <w:b/>
          <w:sz w:val="28"/>
          <w:szCs w:val="28"/>
          <w:u w:val="single"/>
        </w:rPr>
        <w:t xml:space="preserve">Správa z kontroly </w:t>
      </w:r>
      <w:r w:rsidR="00F024CA">
        <w:rPr>
          <w:rFonts w:ascii="Times New Roman" w:hAnsi="Times New Roman" w:cs="Times New Roman"/>
          <w:b/>
          <w:sz w:val="28"/>
          <w:szCs w:val="28"/>
          <w:u w:val="single"/>
        </w:rPr>
        <w:t>uzavretých dohôd za rok 2017</w:t>
      </w:r>
    </w:p>
    <w:p w:rsidR="003D604A" w:rsidRPr="00054510" w:rsidRDefault="003D604A" w:rsidP="00CB5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510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874B17">
        <w:rPr>
          <w:rFonts w:ascii="Times New Roman" w:hAnsi="Times New Roman" w:cs="Times New Roman"/>
          <w:sz w:val="24"/>
          <w:szCs w:val="24"/>
        </w:rPr>
        <w:t>doplneného plánu kontrolnej činnosti, schváleného uznesením</w:t>
      </w:r>
      <w:r w:rsidRPr="00054510">
        <w:rPr>
          <w:rFonts w:ascii="Times New Roman" w:hAnsi="Times New Roman" w:cs="Times New Roman"/>
          <w:sz w:val="24"/>
          <w:szCs w:val="24"/>
        </w:rPr>
        <w:t xml:space="preserve"> </w:t>
      </w:r>
      <w:r w:rsidR="00ED4AE3">
        <w:rPr>
          <w:rFonts w:ascii="Times New Roman" w:hAnsi="Times New Roman" w:cs="Times New Roman"/>
          <w:sz w:val="24"/>
          <w:szCs w:val="24"/>
        </w:rPr>
        <w:t>č.2017/</w:t>
      </w:r>
      <w:r w:rsidR="00874B17">
        <w:rPr>
          <w:rFonts w:ascii="Times New Roman" w:hAnsi="Times New Roman" w:cs="Times New Roman"/>
          <w:sz w:val="24"/>
          <w:szCs w:val="24"/>
        </w:rPr>
        <w:t>17-11</w:t>
      </w:r>
      <w:r w:rsidR="000B4AA6">
        <w:rPr>
          <w:rFonts w:ascii="Times New Roman" w:hAnsi="Times New Roman" w:cs="Times New Roman"/>
          <w:sz w:val="24"/>
          <w:szCs w:val="24"/>
        </w:rPr>
        <w:t>Ob</w:t>
      </w:r>
      <w:r w:rsidRPr="00054510">
        <w:rPr>
          <w:rFonts w:ascii="Times New Roman" w:hAnsi="Times New Roman" w:cs="Times New Roman"/>
          <w:sz w:val="24"/>
          <w:szCs w:val="24"/>
        </w:rPr>
        <w:t>Z</w:t>
      </w:r>
      <w:r w:rsidR="00BC5D6C">
        <w:rPr>
          <w:rFonts w:ascii="Times New Roman" w:hAnsi="Times New Roman" w:cs="Times New Roman"/>
          <w:sz w:val="24"/>
          <w:szCs w:val="24"/>
        </w:rPr>
        <w:t xml:space="preserve"> dňa </w:t>
      </w:r>
      <w:r w:rsidR="00874B17">
        <w:rPr>
          <w:rFonts w:ascii="Times New Roman" w:hAnsi="Times New Roman" w:cs="Times New Roman"/>
          <w:sz w:val="24"/>
          <w:szCs w:val="24"/>
        </w:rPr>
        <w:t>14.7</w:t>
      </w:r>
      <w:r w:rsidR="00ED4AE3">
        <w:rPr>
          <w:rFonts w:ascii="Times New Roman" w:hAnsi="Times New Roman" w:cs="Times New Roman"/>
          <w:sz w:val="24"/>
          <w:szCs w:val="24"/>
        </w:rPr>
        <w:t xml:space="preserve">.2017 </w:t>
      </w:r>
      <w:r w:rsidRPr="00054510">
        <w:rPr>
          <w:rFonts w:ascii="Times New Roman" w:hAnsi="Times New Roman" w:cs="Times New Roman"/>
          <w:sz w:val="24"/>
          <w:szCs w:val="24"/>
        </w:rPr>
        <w:t xml:space="preserve">vykonala hlavná kontrolórka Ing. Katarína </w:t>
      </w:r>
      <w:proofErr w:type="spellStart"/>
      <w:r w:rsidRPr="00054510">
        <w:rPr>
          <w:rFonts w:ascii="Times New Roman" w:hAnsi="Times New Roman" w:cs="Times New Roman"/>
          <w:sz w:val="24"/>
          <w:szCs w:val="24"/>
        </w:rPr>
        <w:t>Tomkovičová</w:t>
      </w:r>
      <w:proofErr w:type="spellEnd"/>
    </w:p>
    <w:p w:rsidR="00BC5D6C" w:rsidRPr="00BC5D6C" w:rsidRDefault="00BC5D6C" w:rsidP="00BC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2"/>
      </w:tblGrid>
      <w:tr w:rsidR="00BC5D6C" w:rsidRPr="00BC5D6C" w:rsidTr="00BC5D6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D6C" w:rsidRPr="00BC5D6C" w:rsidRDefault="00BC5D6C" w:rsidP="00BC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8"/>
              <w:gridCol w:w="7064"/>
            </w:tblGrid>
            <w:tr w:rsidR="00BC5D6C" w:rsidRPr="00BC5D6C" w:rsidTr="00874B17">
              <w:trPr>
                <w:trHeight w:val="34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Oprávnená osoba: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after="120" w:line="240" w:lineRule="auto"/>
                    <w:ind w:right="-671"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hlavná kontrolórka obce Marianka Ing. Katarína </w:t>
                  </w:r>
                  <w:proofErr w:type="spellStart"/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Tomkovičová</w:t>
                  </w:r>
                  <w:proofErr w:type="spellEnd"/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,</w:t>
                  </w:r>
                </w:p>
              </w:tc>
            </w:tr>
            <w:tr w:rsidR="00BC5D6C" w:rsidRPr="00BC5D6C" w:rsidTr="00874B17">
              <w:trPr>
                <w:trHeight w:val="84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Povinná osoba: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874B17">
                  <w:pPr>
                    <w:spacing w:before="60" w:after="12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Obecný úrad Marianka, Školská ul.32, 900 33 Marianka</w:t>
                  </w:r>
                  <w:r w:rsidR="0087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</w:t>
                  </w:r>
                </w:p>
              </w:tc>
            </w:tr>
            <w:tr w:rsidR="00BC5D6C" w:rsidRPr="00BC5D6C" w:rsidTr="00874B17">
              <w:trPr>
                <w:trHeight w:val="44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Predmet kontroly:</w:t>
                  </w:r>
                </w:p>
                <w:p w:rsidR="00874B17" w:rsidRDefault="00874B17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874B17" w:rsidRDefault="00874B17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874B17" w:rsidRPr="00BC5D6C" w:rsidRDefault="00874B17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Cieľ kontroly: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024CA" w:rsidRDefault="00ED4AE3" w:rsidP="00874B17">
                  <w:pPr>
                    <w:spacing w:before="60" w:after="120" w:line="240" w:lineRule="auto"/>
                    <w:ind w:right="-671" w:firstLine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ED4A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Kontrola  </w:t>
                  </w:r>
                  <w:r w:rsidR="0087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uzavretých dohôd o vykonaní práce za rok</w:t>
                  </w:r>
                  <w:r w:rsidR="00F024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2017 a </w:t>
                  </w:r>
                </w:p>
                <w:p w:rsidR="00ED4AE3" w:rsidRDefault="00F024CA" w:rsidP="00874B17">
                  <w:pPr>
                    <w:spacing w:before="60" w:after="120" w:line="240" w:lineRule="auto"/>
                    <w:ind w:right="-671" w:firstLine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čo bolo predmetom dohôd.</w:t>
                  </w:r>
                </w:p>
                <w:p w:rsidR="00874B17" w:rsidRPr="00ED4AE3" w:rsidRDefault="00874B17" w:rsidP="00ED4AE3">
                  <w:pPr>
                    <w:spacing w:before="60" w:after="120" w:line="240" w:lineRule="auto"/>
                    <w:ind w:right="-671" w:firstLine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236"/>
                  </w:tblGrid>
                  <w:tr w:rsidR="00874B17" w:rsidRPr="00BC5D6C" w:rsidTr="00874B17">
                    <w:trPr>
                      <w:trHeight w:val="880"/>
                    </w:trPr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874B17" w:rsidRDefault="00874B17" w:rsidP="00874B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sk-SK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kontrola dodržiavania všeobecne záväzných právnych predpisov v oblasti uzatvárania dohôd</w:t>
                        </w:r>
                      </w:p>
                      <w:p w:rsidR="00874B17" w:rsidRDefault="00874B17" w:rsidP="00874B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 prácach vykonaných mimo pracovného pomeru,</w:t>
                        </w:r>
                      </w:p>
                      <w:p w:rsidR="00874B17" w:rsidRDefault="00874B17" w:rsidP="00874B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-overenie objektívneho stavu kontrolovaných skuto</w:t>
                        </w:r>
                        <w:r>
                          <w:rPr>
                            <w:rFonts w:ascii="TT882o00" w:hAnsi="TT882o00" w:cs="TT882o00"/>
                            <w:sz w:val="24"/>
                            <w:szCs w:val="24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ností a ich súlad so všeobecne</w:t>
                        </w:r>
                      </w:p>
                      <w:p w:rsidR="00874B17" w:rsidRDefault="00874B17" w:rsidP="00874B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záväznými právnymi predpismi a vnútornými aktmi riadenia,</w:t>
                        </w:r>
                      </w:p>
                      <w:p w:rsidR="00874B17" w:rsidRDefault="00874B17" w:rsidP="00874B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overenie zákonnosti a správnosti spôsobu uzatvárania dohôd o prácach vykonaných mimo</w:t>
                        </w:r>
                      </w:p>
                      <w:p w:rsidR="00874B17" w:rsidRPr="00BC5D6C" w:rsidRDefault="00874B17" w:rsidP="00874B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pracovného pomeru a spôsob ich evidencie.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</w:tcPr>
                      <w:p w:rsidR="00874B17" w:rsidRPr="00BC5D6C" w:rsidRDefault="00874B17" w:rsidP="00874B17">
                        <w:pPr>
                          <w:spacing w:before="6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BC5D6C" w:rsidRPr="00BC5D6C" w:rsidRDefault="00BC5D6C" w:rsidP="00BC5D6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C5D6C" w:rsidRPr="00BC5D6C" w:rsidTr="00874B17">
              <w:trPr>
                <w:trHeight w:val="88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C5D6C" w:rsidRPr="00BC5D6C" w:rsidRDefault="00F024CA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C5D6C" w:rsidRPr="00BC5D6C" w:rsidTr="00874B17">
              <w:trPr>
                <w:trHeight w:val="24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Kontrolované obdobie: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874B17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rok </w:t>
                  </w:r>
                  <w:r w:rsidR="001600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201</w:t>
                  </w:r>
                  <w:r w:rsidR="00874B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</w:tr>
            <w:tr w:rsidR="00BC5D6C" w:rsidRPr="00BC5D6C" w:rsidTr="00874B17">
              <w:trPr>
                <w:trHeight w:val="112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Miesto a čas vykonania kontroly: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F024CA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ObZ</w:t>
                  </w:r>
                  <w:proofErr w:type="spellEnd"/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 Marianka od 07.0</w:t>
                  </w:r>
                  <w:r w:rsidR="001600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9</w:t>
                  </w: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.201</w:t>
                  </w:r>
                  <w:r w:rsidR="00F024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 do </w:t>
                  </w:r>
                  <w:r w:rsidR="009D6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22</w:t>
                  </w:r>
                  <w:r w:rsidR="00F024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.10</w:t>
                  </w: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.201</w:t>
                  </w:r>
                  <w:r w:rsidR="00F024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  <w:r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,</w:t>
                  </w:r>
                </w:p>
              </w:tc>
            </w:tr>
            <w:tr w:rsidR="00BC5D6C" w:rsidRPr="00BC5D6C" w:rsidTr="00874B17">
              <w:trPr>
                <w:trHeight w:val="44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Dátum doručenia návrhu správy: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C5D6C" w:rsidRPr="00BC5D6C" w:rsidRDefault="001600BC" w:rsidP="00E86939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22.9</w:t>
                  </w:r>
                  <w:r w:rsidR="00BC5D6C" w:rsidRPr="00BC5D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.201</w:t>
                  </w:r>
                  <w:r w:rsidR="00E869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BC5D6C" w:rsidRPr="00BC5D6C" w:rsidTr="00874B17">
              <w:trPr>
                <w:trHeight w:val="44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Dátum prijatia námietok: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E86939" w:rsidP="009D6A4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20.10.2018</w:t>
                  </w:r>
                  <w:r w:rsidR="009D6A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9D6A4E" w:rsidRPr="009D6A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Správa o činností súvisiacich s vypracovaním, implementáciou, monitorovaním a ukončením projektov na podporu rozvoja obce Marianka financovaných zo štátneho rozpočtu, dotačných schém jednotlivých štátnych a neštátnych subjektov ako aj zo štrukturálnych fondov Európskej únie. </w:t>
                  </w:r>
                </w:p>
              </w:tc>
            </w:tr>
            <w:tr w:rsidR="00BC5D6C" w:rsidRPr="00BC5D6C" w:rsidTr="00874B17">
              <w:trPr>
                <w:trHeight w:val="260"/>
                <w:jc w:val="center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before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C5D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 xml:space="preserve">Dátum zaslania správy: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BC5D6C" w:rsidRPr="00BC5D6C" w:rsidRDefault="00BC5D6C" w:rsidP="00BC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C5D6C" w:rsidRDefault="0082376A" w:rsidP="001600BC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</w:t>
                  </w:r>
                  <w:r w:rsidR="009D6A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2.10</w:t>
                  </w:r>
                  <w:r w:rsidR="001600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201</w:t>
                  </w:r>
                  <w:r w:rsidR="00E869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</w:p>
                <w:p w:rsidR="00874B17" w:rsidRDefault="00874B17" w:rsidP="001600BC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  <w:p w:rsidR="00874B17" w:rsidRPr="00BC5D6C" w:rsidRDefault="00874B17" w:rsidP="001600BC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C5D6C" w:rsidRPr="00BC5D6C" w:rsidRDefault="00BC5D6C" w:rsidP="00BC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Všeobecne záväznými právnymi predpismi</w:t>
      </w:r>
      <w:r>
        <w:rPr>
          <w:rFonts w:ascii="Times New Roman" w:hAnsi="Times New Roman" w:cs="Times New Roman"/>
          <w:sz w:val="24"/>
          <w:szCs w:val="24"/>
        </w:rPr>
        <w:t>, upravujúcimi oblas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predmetu kontroly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kontrolovanom subjekte je zákon </w:t>
      </w:r>
      <w:r>
        <w:rPr>
          <w:rFonts w:ascii="TT882o00" w:hAnsi="TT882o00" w:cs="TT882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311/2001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Zákonník práce v znení neskorších</w:t>
      </w:r>
    </w:p>
    <w:p w:rsidR="00F024CA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predpisov a vnútorná smernica na vykonávanie </w:t>
      </w:r>
      <w:r w:rsidR="00F024CA">
        <w:rPr>
          <w:rFonts w:ascii="Times New Roman" w:hAnsi="Times New Roman" w:cs="Times New Roman"/>
          <w:sz w:val="24"/>
          <w:szCs w:val="24"/>
        </w:rPr>
        <w:t>základnej finančnej kontroly.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T882o00" w:hAnsi="TT882o00" w:cs="TT882o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textu zákona </w:t>
      </w:r>
      <w:r>
        <w:rPr>
          <w:rFonts w:ascii="TT882o00" w:hAnsi="TT882o00" w:cs="TT882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311/2001 Zákonníka práce §226 platí: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4CA">
        <w:rPr>
          <w:rFonts w:ascii="Times New Roman" w:hAnsi="Times New Roman" w:cs="Times New Roman"/>
          <w:b/>
          <w:sz w:val="24"/>
          <w:szCs w:val="24"/>
        </w:rPr>
        <w:t>§ 226 Dohoda o vykonaní práce</w:t>
      </w:r>
    </w:p>
    <w:p w:rsidR="009F47A1" w:rsidRPr="00F024CA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Dohodu o vykonaní práce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môže uzatvori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s fyzickou osobou, ak rozsah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(pracovnej úlohy), na ktorý sa táto dohoda uzatvára, nepresahuje 350 hodín v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kalendárnom roku. Do rozsahu práce sa </w:t>
      </w:r>
      <w:r w:rsidR="00F024CA">
        <w:rPr>
          <w:rFonts w:ascii="Times New Roman" w:hAnsi="Times New Roman" w:cs="Times New Roman"/>
          <w:sz w:val="24"/>
          <w:szCs w:val="24"/>
        </w:rPr>
        <w:t>započítava</w:t>
      </w:r>
      <w:r>
        <w:rPr>
          <w:rFonts w:ascii="Times New Roman" w:hAnsi="Times New Roman" w:cs="Times New Roman"/>
          <w:sz w:val="24"/>
          <w:szCs w:val="24"/>
        </w:rPr>
        <w:t xml:space="preserve"> aj práca vykonávaná zamestnancom pre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</w:t>
      </w:r>
      <w:r>
        <w:rPr>
          <w:rFonts w:ascii="TT882o00" w:hAnsi="TT882o00" w:cs="TT882o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na základe inej dohody o vykonaní práce.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Dohoda o vykonaní práce sa uzatvára písomne, inak je neplatná. V dohode o vykonaní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musí by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vymedzená pracovná úloha, dohodnutá odmena za jej vykonanie, doba, v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ktorej sa má pracovná úloha vykona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a rozsah práce, ak jej rozsah nevyplýva priamo z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T882o00" w:hAnsi="TT882o00" w:cs="TT882o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vymedzenia pracovnej úlohy. Písomná dohoda o vykonaní práce sa uzatvára najneskôr de</w:t>
      </w:r>
      <w:r>
        <w:rPr>
          <w:rFonts w:ascii="TT882o00" w:hAnsi="TT882o00" w:cs="TT882o00"/>
          <w:sz w:val="24"/>
          <w:szCs w:val="24"/>
        </w:rPr>
        <w:t>ň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d</w:t>
      </w:r>
      <w:r w:rsidR="00F024C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om za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atia výkonu práce.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Pracovná úloha sa musí vykona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 dohodnutej dobe, inak môže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od dohody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odstúpi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. Zamestnanec môže od dohody odstúpi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ak nemôže pracovnú úlohu vykona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preto,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mu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neutvoril dohodnuté pracovné podmienky.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je povinný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nahradi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škodu, ktorá mu tým vznikla.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Odmena za vykonanie pracovnej úlohy je splatná po dokon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ení a odovzdaní práce. Medzi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astníkmi možno dohodnú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odmeny bude splatná už po vykonaní u</w:t>
      </w:r>
      <w:r w:rsidR="00F024CA">
        <w:rPr>
          <w:rFonts w:ascii="Times New Roman" w:hAnsi="Times New Roman" w:cs="Times New Roman"/>
          <w:sz w:val="24"/>
          <w:szCs w:val="24"/>
        </w:rPr>
        <w:t>r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itej </w:t>
      </w:r>
      <w:r w:rsidR="00F024C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asti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pracovnej úlohy.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môže odmenu po prerokovaní so zamestnancom primerane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zníži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ak vykonaná práca nezodpovedá dohodnutým podmienkam.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 zamestnanec zomrie pred splnením pracovnej úlohy a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môže jej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použi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právo na odmenu primeranú vykonanej práci a právo na náhradu ú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elne</w:t>
      </w:r>
    </w:p>
    <w:p w:rsidR="009F47A1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vynaložených nákladov nezaniká a stáva sa sú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ou dedi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stva.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4CA">
        <w:rPr>
          <w:rFonts w:ascii="Times New Roman" w:hAnsi="Times New Roman" w:cs="Times New Roman"/>
          <w:b/>
          <w:sz w:val="24"/>
          <w:szCs w:val="24"/>
        </w:rPr>
        <w:t>§ 227</w:t>
      </w:r>
      <w:r w:rsidR="009F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4CA">
        <w:rPr>
          <w:rFonts w:ascii="Times New Roman" w:hAnsi="Times New Roman" w:cs="Times New Roman"/>
          <w:b/>
          <w:sz w:val="24"/>
          <w:szCs w:val="24"/>
        </w:rPr>
        <w:t>Dohoda o brigádnickej práci študentov</w:t>
      </w:r>
    </w:p>
    <w:p w:rsidR="009F47A1" w:rsidRPr="00F024CA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Dohodu o brigádnickej práci študentov môže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uzatvori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s fyzickou osobou,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má štatút žiaka strednej školy alebo štatút študenta dennej formy vysokoškolského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štúdia pod</w:t>
      </w:r>
      <w:r>
        <w:rPr>
          <w:rFonts w:ascii="TT882o00" w:hAnsi="TT882o00" w:cs="TT882o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osobitného predpisu a ktorá </w:t>
      </w:r>
      <w:r w:rsidR="00F024CA">
        <w:rPr>
          <w:rFonts w:ascii="Times New Roman" w:hAnsi="Times New Roman" w:cs="Times New Roman"/>
          <w:sz w:val="24"/>
          <w:szCs w:val="24"/>
        </w:rPr>
        <w:t>nedov</w:t>
      </w:r>
      <w:r w:rsidR="00F024CA">
        <w:rPr>
          <w:rFonts w:ascii="TT882o00" w:hAnsi="TT882o00" w:cs="TT882o00"/>
          <w:sz w:val="24"/>
          <w:szCs w:val="24"/>
        </w:rPr>
        <w:t>ŕ</w:t>
      </w:r>
      <w:r w:rsidR="00F024CA">
        <w:rPr>
          <w:rFonts w:ascii="Times New Roman" w:hAnsi="Times New Roman" w:cs="Times New Roman"/>
          <w:sz w:val="24"/>
          <w:szCs w:val="24"/>
        </w:rPr>
        <w:t>šila</w:t>
      </w:r>
      <w:r>
        <w:rPr>
          <w:rFonts w:ascii="Times New Roman" w:hAnsi="Times New Roman" w:cs="Times New Roman"/>
          <w:sz w:val="24"/>
          <w:szCs w:val="24"/>
        </w:rPr>
        <w:t xml:space="preserve"> 26 rokov veku. Prácu na základe dohody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brigádnickej práci študentov možno vykonáva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najneskôr do konca kalendárneho roka, v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ktorom fyzická osoba dov</w:t>
      </w:r>
      <w:r>
        <w:rPr>
          <w:rFonts w:ascii="TT882o00" w:hAnsi="TT882o00" w:cs="TT882o00"/>
          <w:sz w:val="24"/>
          <w:szCs w:val="24"/>
        </w:rPr>
        <w:t>ŕ</w:t>
      </w:r>
      <w:r>
        <w:rPr>
          <w:rFonts w:ascii="Times New Roman" w:hAnsi="Times New Roman" w:cs="Times New Roman"/>
          <w:sz w:val="24"/>
          <w:szCs w:val="24"/>
        </w:rPr>
        <w:t>ši 26 rokov veku.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Na základe dohody o brigádnickej práci študentov možno vykonáva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prácu v rozsahu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najviac 20 hodín týždenne v priemere; priemer najviac prípustného rozsahu pracovného</w:t>
      </w:r>
      <w:r w:rsidR="00F024CA">
        <w:rPr>
          <w:rFonts w:ascii="Times New Roman" w:hAnsi="Times New Roman" w:cs="Times New Roman"/>
          <w:sz w:val="24"/>
          <w:szCs w:val="24"/>
        </w:rPr>
        <w:t xml:space="preserve"> 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</w:t>
      </w:r>
      <w:r>
        <w:rPr>
          <w:rFonts w:ascii="Times New Roman" w:hAnsi="Times New Roman" w:cs="Times New Roman"/>
          <w:sz w:val="24"/>
          <w:szCs w:val="24"/>
        </w:rPr>
        <w:t>su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posudzuje za celú dobu, na ktorú bola dohoda uzatvorená, najdlhšie však za 12 mesiacov.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228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Dohodu o brigádnickej práci študentov je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povinný uzatvori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písomne, inak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neplatná. V dohode musí by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uvedené: dohodnutá práca, dohodnutá odmena za vykonanú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prácu, dohodnutý rozsah pracovného </w:t>
      </w:r>
      <w:r>
        <w:rPr>
          <w:rFonts w:ascii="TT882o00" w:hAnsi="TT882o00" w:cs="TT882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asu a doba, na ktorú sa dohoda uzatvára. Jedno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T882o00" w:hAnsi="TT882o00" w:cs="TT882o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vyhotovenie dohody o brigádnickej práci študentov je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povinný vyda</w:t>
      </w:r>
      <w:r>
        <w:rPr>
          <w:rFonts w:ascii="TT882o00" w:hAnsi="TT882o00" w:cs="TT882o00"/>
          <w:sz w:val="24"/>
          <w:szCs w:val="24"/>
        </w:rPr>
        <w:t>ť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zamestnancovi.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Dohoda o brigádnickej práci študentov sa uzatvára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uritú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dobu, prípadne na neu</w:t>
      </w:r>
      <w:r w:rsidR="00F024CA">
        <w:rPr>
          <w:rFonts w:ascii="Times New Roman" w:hAnsi="Times New Roman" w:cs="Times New Roman"/>
          <w:sz w:val="24"/>
          <w:szCs w:val="24"/>
        </w:rPr>
        <w:t>r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itý</w:t>
      </w:r>
    </w:p>
    <w:p w:rsidR="00874B17" w:rsidRDefault="00F024CA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</w:t>
      </w:r>
      <w:r w:rsidR="00874B17">
        <w:rPr>
          <w:rFonts w:ascii="Times New Roman" w:hAnsi="Times New Roman" w:cs="Times New Roman"/>
          <w:sz w:val="24"/>
          <w:szCs w:val="24"/>
        </w:rPr>
        <w:t>s. V dohode možno dohodnú</w:t>
      </w:r>
      <w:r w:rsidR="00874B17">
        <w:rPr>
          <w:rFonts w:ascii="TT882o00" w:hAnsi="TT882o00" w:cs="TT882o00"/>
          <w:sz w:val="24"/>
          <w:szCs w:val="24"/>
        </w:rPr>
        <w:t xml:space="preserve">ť </w:t>
      </w:r>
      <w:r w:rsidR="00874B17">
        <w:rPr>
          <w:rFonts w:ascii="Times New Roman" w:hAnsi="Times New Roman" w:cs="Times New Roman"/>
          <w:sz w:val="24"/>
          <w:szCs w:val="24"/>
        </w:rPr>
        <w:t>spôsob jej skon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874B17">
        <w:rPr>
          <w:rFonts w:ascii="Times New Roman" w:hAnsi="Times New Roman" w:cs="Times New Roman"/>
          <w:sz w:val="24"/>
          <w:szCs w:val="24"/>
        </w:rPr>
        <w:t>enia. Neoddelite</w:t>
      </w:r>
      <w:r w:rsidR="00874B17">
        <w:rPr>
          <w:rFonts w:ascii="TT882o00" w:hAnsi="TT882o00" w:cs="TT882o00"/>
          <w:sz w:val="24"/>
          <w:szCs w:val="24"/>
        </w:rPr>
        <w:t>ľ</w:t>
      </w:r>
      <w:r w:rsidR="00874B17">
        <w:rPr>
          <w:rFonts w:ascii="Times New Roman" w:hAnsi="Times New Roman" w:cs="Times New Roman"/>
          <w:sz w:val="24"/>
          <w:szCs w:val="24"/>
        </w:rPr>
        <w:t>nou sú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874B17">
        <w:rPr>
          <w:rFonts w:ascii="Times New Roman" w:hAnsi="Times New Roman" w:cs="Times New Roman"/>
          <w:sz w:val="24"/>
          <w:szCs w:val="24"/>
        </w:rPr>
        <w:t>as</w:t>
      </w:r>
      <w:r w:rsidR="00874B17">
        <w:rPr>
          <w:rFonts w:ascii="TT882o00" w:hAnsi="TT882o00" w:cs="TT882o00"/>
          <w:sz w:val="24"/>
          <w:szCs w:val="24"/>
        </w:rPr>
        <w:t>ť</w:t>
      </w:r>
      <w:r w:rsidR="00874B17">
        <w:rPr>
          <w:rFonts w:ascii="Times New Roman" w:hAnsi="Times New Roman" w:cs="Times New Roman"/>
          <w:sz w:val="24"/>
          <w:szCs w:val="24"/>
        </w:rPr>
        <w:t>ou dohody je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štatútu pod</w:t>
      </w:r>
      <w:r>
        <w:rPr>
          <w:rFonts w:ascii="TT882o00" w:hAnsi="TT882o00" w:cs="TT882o00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 § 227 ods. 1; to neplatí, ak sa dohoda uzatvára v období od</w:t>
      </w:r>
    </w:p>
    <w:p w:rsidR="00874B17" w:rsidRDefault="00F024CA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z w:val="24"/>
          <w:szCs w:val="24"/>
        </w:rPr>
        <w:t>čenia</w:t>
      </w:r>
      <w:r w:rsidR="00874B17">
        <w:rPr>
          <w:rFonts w:ascii="Times New Roman" w:hAnsi="Times New Roman" w:cs="Times New Roman"/>
          <w:sz w:val="24"/>
          <w:szCs w:val="24"/>
        </w:rPr>
        <w:t xml:space="preserve"> štúdia na strednej škole alebo od skon</w:t>
      </w:r>
      <w:r w:rsidR="00874B17">
        <w:rPr>
          <w:rFonts w:ascii="TT882o00" w:hAnsi="TT882o00" w:cs="TT882o00"/>
          <w:sz w:val="24"/>
          <w:szCs w:val="24"/>
        </w:rPr>
        <w:t>č</w:t>
      </w:r>
      <w:r w:rsidR="00874B17">
        <w:rPr>
          <w:rFonts w:ascii="Times New Roman" w:hAnsi="Times New Roman" w:cs="Times New Roman"/>
          <w:sz w:val="24"/>
          <w:szCs w:val="24"/>
        </w:rPr>
        <w:t>enia letného semestra na vysokej škole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najneskôr do konca októbra toho istého kalendárneho roka. Okamžité skon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enie dohody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 dohodnú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len pre prípady, v ktorých možno okamžite skon</w:t>
      </w:r>
      <w:r>
        <w:rPr>
          <w:rFonts w:ascii="TT882o00" w:hAnsi="TT882o00" w:cs="TT882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pracovný pomer. Ak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skon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enia nevyplýva priamo z uzatvorenej dohody, možno ju skon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dohodou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astníkov k dohodnutému d</w:t>
      </w:r>
      <w:r>
        <w:rPr>
          <w:rFonts w:ascii="TT882o00" w:hAnsi="TT882o00" w:cs="TT882o00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 a jednostranne len výpove</w:t>
      </w:r>
      <w:r>
        <w:rPr>
          <w:rFonts w:ascii="TT882o00" w:hAnsi="TT882o00" w:cs="TT882o00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ou bez uvedenia dôvodu s 15-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dennou výpovednou dobou, ktorá sa </w:t>
      </w:r>
      <w:r w:rsidR="00D61CBA">
        <w:rPr>
          <w:rFonts w:ascii="Times New Roman" w:hAnsi="Times New Roman" w:cs="Times New Roman"/>
          <w:sz w:val="24"/>
          <w:szCs w:val="24"/>
        </w:rPr>
        <w:t>začína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CA">
        <w:rPr>
          <w:rFonts w:ascii="Times New Roman" w:hAnsi="Times New Roman" w:cs="Times New Roman"/>
          <w:sz w:val="24"/>
          <w:szCs w:val="24"/>
        </w:rPr>
        <w:t>d</w:t>
      </w:r>
      <w:r w:rsidR="00F024CA">
        <w:rPr>
          <w:rFonts w:ascii="TT882o00" w:hAnsi="TT882o00" w:cs="TT882o00"/>
          <w:sz w:val="24"/>
          <w:szCs w:val="24"/>
        </w:rPr>
        <w:t>ň</w:t>
      </w:r>
      <w:r w:rsidR="00F024C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, v ktorom bola písomná výpove</w:t>
      </w:r>
      <w:r>
        <w:rPr>
          <w:rFonts w:ascii="TT882o00" w:hAnsi="TT882o00" w:cs="TT882o00"/>
          <w:sz w:val="24"/>
          <w:szCs w:val="24"/>
        </w:rPr>
        <w:t xml:space="preserve">ď </w:t>
      </w:r>
      <w:r>
        <w:rPr>
          <w:rFonts w:ascii="Times New Roman" w:hAnsi="Times New Roman" w:cs="Times New Roman"/>
          <w:sz w:val="24"/>
          <w:szCs w:val="24"/>
        </w:rPr>
        <w:t>doru</w:t>
      </w:r>
      <w:r w:rsidR="00F024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ená.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228a</w:t>
      </w:r>
      <w:r w:rsidR="00D10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Dohoda o pracovnej 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innosti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základe dohody o pracovnej 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</w:t>
      </w:r>
      <w:r>
        <w:rPr>
          <w:rFonts w:ascii="Times New Roman" w:hAnsi="Times New Roman" w:cs="Times New Roman"/>
          <w:sz w:val="24"/>
          <w:szCs w:val="24"/>
        </w:rPr>
        <w:t>nnosti možno vykonáva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pracovnú 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innos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 rozsahu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najviac 10 hodín týždenne.</w:t>
      </w:r>
    </w:p>
    <w:p w:rsidR="009F47A1" w:rsidRDefault="009F47A1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Dohodu o</w:t>
      </w:r>
      <w:r w:rsidR="009F47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pracovnej</w:t>
      </w:r>
      <w:r w:rsidR="009F47A1">
        <w:rPr>
          <w:rFonts w:ascii="Times New Roman" w:hAnsi="Times New Roman" w:cs="Times New Roman"/>
          <w:sz w:val="24"/>
          <w:szCs w:val="24"/>
        </w:rPr>
        <w:t xml:space="preserve"> 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9F47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nnosti je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povinný uzatvori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písomne, inak je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neplatná. V dohode o pracovnej 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innosti musí by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uvedená dohodnutá práca, dohodnutá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odmena za vykonávanú prácu, dohodnutý rozsah pracovného </w:t>
      </w:r>
      <w:r w:rsidR="009F47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asu a doba, na ktorú sa dohoda</w:t>
      </w:r>
    </w:p>
    <w:p w:rsidR="00874B17" w:rsidRDefault="00874B17" w:rsidP="00874B17">
      <w:pPr>
        <w:autoSpaceDE w:val="0"/>
        <w:autoSpaceDN w:val="0"/>
        <w:adjustRightInd w:val="0"/>
        <w:spacing w:after="0" w:line="240" w:lineRule="auto"/>
        <w:rPr>
          <w:rFonts w:ascii="TT882o00" w:hAnsi="TT882o00" w:cs="TT882o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uzatvára. Jedno vyhotovenie dohody o pracovnej </w:t>
      </w:r>
      <w:r w:rsidR="00D61C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</w:t>
      </w:r>
      <w:r>
        <w:rPr>
          <w:rFonts w:ascii="Times New Roman" w:hAnsi="Times New Roman" w:cs="Times New Roman"/>
          <w:sz w:val="24"/>
          <w:szCs w:val="24"/>
        </w:rPr>
        <w:t>nnosti je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povinný vyda</w:t>
      </w:r>
      <w:r>
        <w:rPr>
          <w:rFonts w:ascii="TT882o00" w:hAnsi="TT882o00" w:cs="TT882o00"/>
          <w:sz w:val="24"/>
          <w:szCs w:val="24"/>
        </w:rPr>
        <w:t>ť</w:t>
      </w:r>
    </w:p>
    <w:p w:rsidR="00791951" w:rsidRDefault="00874B17" w:rsidP="0087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zamestnancovi.</w:t>
      </w:r>
    </w:p>
    <w:p w:rsidR="009F47A1" w:rsidRDefault="009F47A1" w:rsidP="0087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Kontrolné zistenia: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Kontrola vedenia evidencie o uzatváraných dohodách o prácach vykonávaných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mimo pracovného pomeru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vykonanej kontroly boli predložené uzatvorené dohody o vykonaní práce a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dohody o pracovnej činnosti . Zamestnávate</w:t>
      </w:r>
      <w:r>
        <w:rPr>
          <w:rFonts w:ascii="TT882o00" w:hAnsi="TT882o00" w:cs="TT882o00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je povinný vies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evidenciu uzatvorených dohôd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T882o00" w:hAnsi="TT882o00" w:cs="TT882o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prácach vykonávaných mimo pracovného pomeru v poradí, v akom boli uzatvorené, vies</w:t>
      </w:r>
      <w:r>
        <w:rPr>
          <w:rFonts w:ascii="TT882o00" w:hAnsi="TT882o00" w:cs="TT882o00"/>
          <w:sz w:val="24"/>
          <w:szCs w:val="24"/>
        </w:rPr>
        <w:t>ť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evidenciu pracovného času zamestnancov, ktorí vykonávajú prácu na základe dohody o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brigádnickej práci študentov a dohody o pracovnej </w:t>
      </w:r>
      <w:r>
        <w:rPr>
          <w:rFonts w:ascii="TT882o00" w:hAnsi="TT882o00" w:cs="TT882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innosti. Obecný úrad vedie predpísané</w:t>
      </w:r>
    </w:p>
    <w:p w:rsidR="009F47A1" w:rsidRPr="00D61CBA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evidencie, nedostatky zistené neboli. </w:t>
      </w:r>
      <w:r w:rsidRPr="00D61CBA">
        <w:rPr>
          <w:rFonts w:ascii="Times New Roman" w:hAnsi="Times New Roman" w:cs="Times New Roman"/>
          <w:sz w:val="24"/>
          <w:szCs w:val="24"/>
        </w:rPr>
        <w:t xml:space="preserve">V roku 2017 bolo na </w:t>
      </w:r>
      <w:r w:rsidR="00D61CBA" w:rsidRPr="00D61CBA">
        <w:rPr>
          <w:rFonts w:ascii="Times New Roman" w:hAnsi="Times New Roman" w:cs="Times New Roman"/>
          <w:sz w:val="24"/>
          <w:szCs w:val="24"/>
        </w:rPr>
        <w:t>Obecnom</w:t>
      </w:r>
      <w:r w:rsidRPr="00D61CBA">
        <w:rPr>
          <w:rFonts w:ascii="Times New Roman" w:hAnsi="Times New Roman" w:cs="Times New Roman"/>
          <w:sz w:val="24"/>
          <w:szCs w:val="24"/>
        </w:rPr>
        <w:t xml:space="preserve"> úrade v </w:t>
      </w:r>
      <w:r w:rsidR="00D61CBA" w:rsidRPr="00D61CBA">
        <w:rPr>
          <w:rFonts w:ascii="Times New Roman" w:hAnsi="Times New Roman" w:cs="Times New Roman"/>
          <w:sz w:val="24"/>
          <w:szCs w:val="24"/>
        </w:rPr>
        <w:t>Marianke</w:t>
      </w:r>
    </w:p>
    <w:p w:rsidR="009F47A1" w:rsidRPr="00CC1D7C" w:rsidRDefault="009F47A1" w:rsidP="00D61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1CBA">
        <w:rPr>
          <w:rFonts w:ascii="Times New Roman" w:hAnsi="Times New Roman" w:cs="Times New Roman"/>
          <w:sz w:val="24"/>
          <w:szCs w:val="24"/>
        </w:rPr>
        <w:t xml:space="preserve">uzatvorených </w:t>
      </w:r>
      <w:r w:rsidR="00D61CBA" w:rsidRPr="00D61CBA">
        <w:rPr>
          <w:rFonts w:ascii="Times New Roman" w:hAnsi="Times New Roman" w:cs="Times New Roman"/>
          <w:sz w:val="24"/>
          <w:szCs w:val="24"/>
        </w:rPr>
        <w:t xml:space="preserve">7 </w:t>
      </w:r>
      <w:r w:rsidRPr="00D61CBA">
        <w:rPr>
          <w:rFonts w:ascii="Times New Roman" w:hAnsi="Times New Roman" w:cs="Times New Roman"/>
          <w:sz w:val="24"/>
          <w:szCs w:val="24"/>
        </w:rPr>
        <w:t xml:space="preserve">dohôd o vykonaní práce, </w:t>
      </w:r>
      <w:r w:rsidR="00D61CBA" w:rsidRPr="00D61CBA">
        <w:rPr>
          <w:rFonts w:ascii="Times New Roman" w:hAnsi="Times New Roman" w:cs="Times New Roman"/>
          <w:sz w:val="24"/>
          <w:szCs w:val="24"/>
        </w:rPr>
        <w:t>8</w:t>
      </w:r>
      <w:r w:rsidRPr="00D61CBA">
        <w:rPr>
          <w:rFonts w:ascii="Times New Roman" w:hAnsi="Times New Roman" w:cs="Times New Roman"/>
          <w:sz w:val="24"/>
          <w:szCs w:val="24"/>
        </w:rPr>
        <w:t xml:space="preserve"> dohôd o pracovnej </w:t>
      </w:r>
      <w:r w:rsidR="00D61CBA" w:rsidRPr="00D61CBA">
        <w:rPr>
          <w:rFonts w:ascii="Times New Roman" w:hAnsi="Times New Roman" w:cs="Times New Roman"/>
          <w:sz w:val="24"/>
          <w:szCs w:val="24"/>
        </w:rPr>
        <w:t>č</w:t>
      </w:r>
      <w:r w:rsidRPr="00D61CBA">
        <w:rPr>
          <w:rFonts w:ascii="Times New Roman" w:hAnsi="Times New Roman" w:cs="Times New Roman"/>
          <w:sz w:val="24"/>
          <w:szCs w:val="24"/>
        </w:rPr>
        <w:t>innosti</w:t>
      </w:r>
      <w:r w:rsidR="00D61CBA">
        <w:rPr>
          <w:rFonts w:ascii="Times New Roman" w:hAnsi="Times New Roman" w:cs="Times New Roman"/>
          <w:sz w:val="24"/>
          <w:szCs w:val="24"/>
        </w:rPr>
        <w:t>.</w:t>
      </w:r>
      <w:r w:rsidRPr="00CC1D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Prípravu podkladov pre dohody o prácach vykonávaných mimo pracovného pomeru a ich</w:t>
      </w:r>
    </w:p>
    <w:p w:rsidR="00CC1D7C" w:rsidRDefault="00CC1D7C" w:rsidP="00CC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evidenciu vedie pracovníčka personalistiky</w:t>
      </w:r>
      <w:r w:rsidR="009F4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A4E" w:rsidRDefault="009D6A4E" w:rsidP="00CC1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BA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 kontrole boli predložené zvláš</w:t>
      </w:r>
      <w:r>
        <w:rPr>
          <w:rFonts w:ascii="TT882o00" w:hAnsi="TT882o00" w:cs="TT882o00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vedené zoznamy</w:t>
      </w:r>
      <w:r w:rsidR="00D6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dohôd o vykonaní práce, dohôd o pracovnej </w:t>
      </w:r>
      <w:r w:rsidR="00D61CBA">
        <w:rPr>
          <w:rFonts w:ascii="Times New Roman" w:hAnsi="Times New Roman" w:cs="Times New Roman"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sz w:val="24"/>
          <w:szCs w:val="24"/>
        </w:rPr>
        <w:t>za rok 201</w:t>
      </w:r>
      <w:r w:rsidR="00D61C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aj s registra</w:t>
      </w:r>
      <w:r>
        <w:rPr>
          <w:rFonts w:ascii="TT882o00" w:hAnsi="TT882o00" w:cs="TT882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nými listami fyzickej osoby (prihláška a odhláška) - pre vznik a</w:t>
      </w:r>
      <w:r w:rsidR="00D6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zánik poistenia v Sociálnej pois</w:t>
      </w:r>
      <w:r>
        <w:rPr>
          <w:rFonts w:ascii="TT882o00" w:hAnsi="TT882o00" w:cs="TT882o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ovni</w:t>
      </w:r>
      <w:r w:rsidR="00CC1D7C">
        <w:rPr>
          <w:rFonts w:ascii="Times New Roman" w:hAnsi="Times New Roman" w:cs="Times New Roman"/>
          <w:sz w:val="24"/>
          <w:szCs w:val="24"/>
        </w:rPr>
        <w:t>.</w:t>
      </w:r>
    </w:p>
    <w:p w:rsidR="00663EF6" w:rsidRDefault="00663EF6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840"/>
        <w:gridCol w:w="2720"/>
        <w:gridCol w:w="4380"/>
      </w:tblGrid>
      <w:tr w:rsidR="00663EF6" w:rsidRPr="00663EF6" w:rsidTr="00663E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od-do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predmet dohody</w:t>
            </w:r>
          </w:p>
        </w:tc>
      </w:tr>
      <w:tr w:rsidR="00663EF6" w:rsidRPr="00663EF6" w:rsidTr="00663E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J.Č.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15.6.2016-28.2.2017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Poradenstvo v oblasti NFP,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príprava plnenie PHSR, spolupráca v oblasti IA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J.H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1.1.2017-31.12.2017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Vyučovanie predmetu- náboženská výchova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E.R.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1.1.2017-31.12.2017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Správca knižnice</w:t>
            </w:r>
          </w:p>
        </w:tc>
      </w:tr>
      <w:tr w:rsidR="00663EF6" w:rsidRPr="00663EF6" w:rsidTr="00663E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R.P.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1.1.2017-31.12.2017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Zabezpečenie a vývoz KO z nedostupných lokalít Marianky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A.B.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1.1.2017-31.12.2017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Zabezpečenie spoločenskej sály a jej kontrola 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Ľ.P.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1.1.2017-31.12.2018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Skladník CO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R.B.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1.3.2017-14.11.2017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Administratívne práce pre ŠJ pri ZŠ</w:t>
            </w:r>
          </w:p>
        </w:tc>
      </w:tr>
      <w:tr w:rsidR="00663EF6" w:rsidRPr="00663EF6" w:rsidTr="00663E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J.Č.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24.3.2017-31.3.2017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Poradenstvo v oblasti NFP,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príprava plnenie PHSR, spolupráca v oblasti IA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T.S.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23.6.2017-30.6.2017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Vedenie záujmových krúžkov v ZŠ</w:t>
            </w:r>
          </w:p>
        </w:tc>
      </w:tr>
      <w:tr w:rsidR="00663EF6" w:rsidRPr="00663EF6" w:rsidTr="00663EF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R.P.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23.6.2017-30.6.2017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Vylepovanie plagátov a spropagovanie </w:t>
            </w:r>
            <w:proofErr w:type="spellStart"/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Mariatálfestu</w:t>
            </w:r>
            <w:proofErr w:type="spellEnd"/>
          </w:p>
        </w:tc>
      </w:tr>
      <w:tr w:rsidR="00663EF6" w:rsidRPr="00663EF6" w:rsidTr="00663EF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J.Č.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26.7.2017-26.7.2018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Poradenstvo v oblasti NFP,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príprava plnenie PHSR, spolupráca v oblasti IA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Ľ.P.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12.10.2017-17.10.2017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doručovanie oznámení o čase 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mieste volieb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Ľ.P.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4.11.2017-6.11.2017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prevádzka volebnej miestnosti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M.D.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4.11.2017-6.11.2017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prevádzka volebnej miestnosti</w:t>
            </w:r>
          </w:p>
        </w:tc>
      </w:tr>
      <w:tr w:rsidR="00663EF6" w:rsidRPr="00663EF6" w:rsidTr="00663E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T.S.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20.11.2017-30.11.2017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F6" w:rsidRPr="00663EF6" w:rsidRDefault="00663EF6" w:rsidP="00663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Vedenie </w:t>
            </w:r>
            <w:proofErr w:type="spellStart"/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>zaujmových</w:t>
            </w:r>
            <w:proofErr w:type="spellEnd"/>
            <w:r w:rsidRPr="00663EF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krúžkov v ZŠ</w:t>
            </w:r>
          </w:p>
        </w:tc>
      </w:tr>
    </w:tbl>
    <w:p w:rsidR="00B46EE0" w:rsidRDefault="00B46EE0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7C" w:rsidRDefault="00CC1D7C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Kontrola dodržania schváleného rozpo</w:t>
      </w:r>
      <w:r w:rsidR="00D61CBA"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9F47A1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201</w:t>
      </w:r>
      <w:r w:rsidR="00D61C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bol schválený rozpo</w:t>
      </w:r>
      <w:r w:rsidR="00D61CB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 na dohody o prácach vykonávaných mimo pracovného</w:t>
      </w:r>
    </w:p>
    <w:p w:rsidR="00D61CBA" w:rsidRDefault="009F47A1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pomeru vo výške </w:t>
      </w:r>
      <w:r w:rsidR="00D61CBA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€. </w:t>
      </w:r>
      <w:r w:rsidR="00D61CBA">
        <w:rPr>
          <w:rFonts w:ascii="Times New Roman" w:hAnsi="Times New Roman" w:cs="Times New Roman"/>
          <w:sz w:val="24"/>
          <w:szCs w:val="24"/>
        </w:rPr>
        <w:t>Zmenou rozpočtu bol upravený na 7 246,02€.</w:t>
      </w:r>
      <w:r>
        <w:rPr>
          <w:rFonts w:ascii="Times New Roman" w:hAnsi="Times New Roman" w:cs="Times New Roman"/>
          <w:sz w:val="24"/>
          <w:szCs w:val="24"/>
        </w:rPr>
        <w:t xml:space="preserve">Schválený </w:t>
      </w:r>
      <w:r w:rsidR="00D61CBA">
        <w:rPr>
          <w:rFonts w:ascii="Times New Roman" w:hAnsi="Times New Roman" w:cs="Times New Roman"/>
          <w:sz w:val="24"/>
          <w:szCs w:val="24"/>
        </w:rPr>
        <w:t>rozpočet</w:t>
      </w:r>
      <w:r>
        <w:rPr>
          <w:rFonts w:ascii="Times New Roman" w:hAnsi="Times New Roman" w:cs="Times New Roman"/>
          <w:sz w:val="24"/>
          <w:szCs w:val="24"/>
        </w:rPr>
        <w:t xml:space="preserve"> bol dodržaný.</w:t>
      </w:r>
    </w:p>
    <w:p w:rsidR="00D61CBA" w:rsidRDefault="00D61CBA" w:rsidP="009F4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BA" w:rsidRDefault="009F47A1" w:rsidP="009F4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</w:t>
      </w:r>
      <w:r w:rsidR="00D61C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>
        <w:rPr>
          <w:rFonts w:ascii="Times New Roman" w:hAnsi="Times New Roman" w:cs="Times New Roman"/>
          <w:sz w:val="24"/>
          <w:szCs w:val="24"/>
        </w:rPr>
        <w:t>et na uvedenú položku bol</w:t>
      </w:r>
      <w:r w:rsidR="00D61CBA">
        <w:rPr>
          <w:rFonts w:ascii="Times New Roman" w:hAnsi="Times New Roman" w:cs="Times New Roman"/>
          <w:sz w:val="24"/>
          <w:szCs w:val="24"/>
        </w:rPr>
        <w:t xml:space="preserve"> </w:t>
      </w:r>
      <w:r w:rsidR="00D61C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D61CBA">
        <w:rPr>
          <w:rFonts w:ascii="Times New Roman" w:hAnsi="Times New Roman" w:cs="Times New Roman"/>
          <w:sz w:val="24"/>
          <w:szCs w:val="24"/>
        </w:rPr>
        <w:t>erpaný v nasledovnom zložení:</w:t>
      </w:r>
    </w:p>
    <w:p w:rsidR="001F3C19" w:rsidRDefault="001F3C19" w:rsidP="009F4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V€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61CBA" w:rsidTr="00D61CBA">
        <w:tc>
          <w:tcPr>
            <w:tcW w:w="1842" w:type="dxa"/>
          </w:tcPr>
          <w:p w:rsidR="00D61CBA" w:rsidRDefault="00D61CBA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klasifikácia</w:t>
            </w:r>
          </w:p>
        </w:tc>
        <w:tc>
          <w:tcPr>
            <w:tcW w:w="1842" w:type="dxa"/>
          </w:tcPr>
          <w:p w:rsidR="00D61CBA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Schválený rozpočet</w:t>
            </w:r>
          </w:p>
        </w:tc>
        <w:tc>
          <w:tcPr>
            <w:tcW w:w="1842" w:type="dxa"/>
          </w:tcPr>
          <w:p w:rsidR="00D61CBA" w:rsidRDefault="001F3C19" w:rsidP="001F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zmenách</w:t>
            </w:r>
          </w:p>
        </w:tc>
        <w:tc>
          <w:tcPr>
            <w:tcW w:w="1843" w:type="dxa"/>
          </w:tcPr>
          <w:p w:rsidR="00D61CBA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Plnenie</w:t>
            </w:r>
          </w:p>
          <w:p w:rsidR="001F3C19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D61CBA" w:rsidRDefault="00D61CBA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BA" w:rsidTr="00D61CBA">
        <w:tc>
          <w:tcPr>
            <w:tcW w:w="1842" w:type="dxa"/>
          </w:tcPr>
          <w:p w:rsidR="00D61CBA" w:rsidRDefault="00D61CBA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F3C19"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  <w:tc>
          <w:tcPr>
            <w:tcW w:w="1842" w:type="dxa"/>
          </w:tcPr>
          <w:p w:rsidR="00D61CBA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5.0000</w:t>
            </w:r>
          </w:p>
        </w:tc>
        <w:tc>
          <w:tcPr>
            <w:tcW w:w="1842" w:type="dxa"/>
          </w:tcPr>
          <w:p w:rsidR="00D61CBA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7.246,02</w:t>
            </w:r>
          </w:p>
        </w:tc>
        <w:tc>
          <w:tcPr>
            <w:tcW w:w="1843" w:type="dxa"/>
          </w:tcPr>
          <w:p w:rsidR="00D61CBA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7.246,02</w:t>
            </w:r>
          </w:p>
        </w:tc>
        <w:tc>
          <w:tcPr>
            <w:tcW w:w="1843" w:type="dxa"/>
          </w:tcPr>
          <w:p w:rsidR="00D61CBA" w:rsidRDefault="001F3C19" w:rsidP="009F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F47A1" w:rsidRDefault="009F47A1" w:rsidP="009F47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A1" w:rsidRDefault="003925BA" w:rsidP="0087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Kontrolné zistenia:</w:t>
      </w:r>
    </w:p>
    <w:p w:rsidR="003925BA" w:rsidRDefault="003925BA" w:rsidP="0087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Kontrolovaný subjekt  v rámci ostatných osobných nákladov skontroloval obsah a náležitosti v dohodách o pracovnej činnosti a v dohodách o vykonaní práce.</w:t>
      </w:r>
    </w:p>
    <w:p w:rsidR="00124199" w:rsidRPr="00663EF6" w:rsidRDefault="00124199" w:rsidP="00874B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F6">
        <w:rPr>
          <w:rFonts w:ascii="Times New Roman" w:hAnsi="Times New Roman" w:cs="Times New Roman"/>
          <w:b/>
          <w:sz w:val="24"/>
          <w:szCs w:val="24"/>
        </w:rPr>
        <w:t>Obec Marianka nedodržalo ustanovenie §7 ods.2 a 3. Zákona č.357/2015 Z. z. tým, že na pracovných výkazoch k DOPČ nebola vykonávaná základná finančná kontrola v zmysle uvedeného paragrafu zákona.</w:t>
      </w:r>
    </w:p>
    <w:p w:rsidR="006805FE" w:rsidRDefault="00663EF6" w:rsidP="0087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FE">
        <w:rPr>
          <w:rFonts w:ascii="Times New Roman" w:hAnsi="Times New Roman" w:cs="Times New Roman"/>
          <w:b/>
          <w:sz w:val="24"/>
          <w:szCs w:val="24"/>
        </w:rPr>
        <w:t>Kontrolný orgán konštatuje, že v dohodách č.1,8,11 nie je možné posúdiť efektívnosť a</w:t>
      </w:r>
      <w:r w:rsidR="009D6A4E" w:rsidRPr="006805FE">
        <w:rPr>
          <w:rFonts w:ascii="Times New Roman" w:hAnsi="Times New Roman" w:cs="Times New Roman"/>
          <w:b/>
          <w:sz w:val="24"/>
          <w:szCs w:val="24"/>
        </w:rPr>
        <w:t> </w:t>
      </w:r>
      <w:r w:rsidRPr="006805FE">
        <w:rPr>
          <w:rFonts w:ascii="Times New Roman" w:hAnsi="Times New Roman" w:cs="Times New Roman"/>
          <w:b/>
          <w:sz w:val="24"/>
          <w:szCs w:val="24"/>
        </w:rPr>
        <w:t>hospodárnosť</w:t>
      </w:r>
      <w:r w:rsidR="009D6A4E" w:rsidRPr="006805FE">
        <w:rPr>
          <w:rFonts w:ascii="Times New Roman" w:hAnsi="Times New Roman" w:cs="Times New Roman"/>
          <w:b/>
          <w:sz w:val="24"/>
          <w:szCs w:val="24"/>
        </w:rPr>
        <w:t xml:space="preserve"> z predmetných dohôd, nakoľk</w:t>
      </w:r>
      <w:r w:rsidR="006805FE" w:rsidRPr="006805FE">
        <w:rPr>
          <w:rFonts w:ascii="Times New Roman" w:hAnsi="Times New Roman" w:cs="Times New Roman"/>
          <w:b/>
          <w:sz w:val="24"/>
          <w:szCs w:val="24"/>
        </w:rPr>
        <w:t xml:space="preserve">o nebol jasne určený </w:t>
      </w:r>
      <w:r w:rsidRPr="006805FE">
        <w:rPr>
          <w:rFonts w:ascii="Times New Roman" w:hAnsi="Times New Roman" w:cs="Times New Roman"/>
          <w:b/>
          <w:sz w:val="24"/>
          <w:szCs w:val="24"/>
        </w:rPr>
        <w:t xml:space="preserve"> merateľný </w:t>
      </w:r>
      <w:r w:rsidR="006805FE" w:rsidRPr="006805FE">
        <w:rPr>
          <w:rFonts w:ascii="Times New Roman" w:hAnsi="Times New Roman" w:cs="Times New Roman"/>
          <w:b/>
          <w:sz w:val="24"/>
          <w:szCs w:val="24"/>
        </w:rPr>
        <w:t xml:space="preserve">výstup z daných dohôd </w:t>
      </w:r>
      <w:r w:rsidRPr="006805FE">
        <w:rPr>
          <w:rFonts w:ascii="Times New Roman" w:hAnsi="Times New Roman" w:cs="Times New Roman"/>
          <w:b/>
          <w:sz w:val="24"/>
          <w:szCs w:val="24"/>
        </w:rPr>
        <w:t>na poradenstvo a spoluprácu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199" w:rsidRDefault="00663EF6" w:rsidP="00874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všetkých dohôd bola odovzdaná dochádza podľa zákona č.311/2001Z.Z. v zmysle § 224 od. e) </w:t>
      </w:r>
      <w:r w:rsidRPr="006805FE">
        <w:rPr>
          <w:rFonts w:ascii="Times New Roman" w:hAnsi="Times New Roman" w:cs="Times New Roman"/>
          <w:sz w:val="24"/>
          <w:szCs w:val="24"/>
        </w:rPr>
        <w:t>viesť evidenciu pracovného času zamestnancov, ktorí vykonávajú prácu na základe dohody o brigádnickej práci študentov a dohody o pracovnej činnosti, tak, aby bol zaznamenaný začiatok a koniec časového úseku, v ktorom zamestnanec vykonával prácu, a viesť evidenciu vykonanej práce u zamestnancov, ktorí vykonávajú prácu na základe dohody o vykonaní práce, tak, aby v jednotlivých dňoch bola zaznamenaná dĺžka časového úseku, v ktorom sa práca vykonávala.</w:t>
      </w:r>
    </w:p>
    <w:p w:rsidR="00D107D3" w:rsidRDefault="00663EF6" w:rsidP="00874B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FE">
        <w:rPr>
          <w:rFonts w:ascii="Times New Roman" w:hAnsi="Times New Roman" w:cs="Times New Roman"/>
          <w:b/>
          <w:sz w:val="24"/>
          <w:szCs w:val="24"/>
        </w:rPr>
        <w:t>Odporúčam pr</w:t>
      </w:r>
      <w:r w:rsidR="009D6A4E" w:rsidRPr="006805FE">
        <w:rPr>
          <w:rFonts w:ascii="Times New Roman" w:hAnsi="Times New Roman" w:cs="Times New Roman"/>
          <w:b/>
          <w:sz w:val="24"/>
          <w:szCs w:val="24"/>
        </w:rPr>
        <w:t>i</w:t>
      </w:r>
      <w:r w:rsidRPr="006805FE">
        <w:rPr>
          <w:rFonts w:ascii="Times New Roman" w:hAnsi="Times New Roman" w:cs="Times New Roman"/>
          <w:b/>
          <w:sz w:val="24"/>
          <w:szCs w:val="24"/>
        </w:rPr>
        <w:t xml:space="preserve"> dohodách predkladať výkaze práce za vykonanú prácu</w:t>
      </w:r>
      <w:r w:rsidR="009D6A4E" w:rsidRPr="006805FE">
        <w:rPr>
          <w:rFonts w:ascii="Times New Roman" w:hAnsi="Times New Roman" w:cs="Times New Roman"/>
          <w:b/>
          <w:sz w:val="24"/>
          <w:szCs w:val="24"/>
        </w:rPr>
        <w:t xml:space="preserve">, aby sa vedela posúdiť objektívnosť vykonaných dohôd. </w:t>
      </w:r>
    </w:p>
    <w:p w:rsidR="009D6A4E" w:rsidRPr="006805FE" w:rsidRDefault="009D6A4E" w:rsidP="00874B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FE">
        <w:rPr>
          <w:rFonts w:ascii="Times New Roman" w:hAnsi="Times New Roman" w:cs="Times New Roman"/>
          <w:b/>
          <w:sz w:val="24"/>
          <w:szCs w:val="24"/>
        </w:rPr>
        <w:t xml:space="preserve">Taktiež odporúčam uzatvárať dohody na presne stanovený účel, ktorý bude </w:t>
      </w:r>
      <w:r w:rsidR="00D107D3">
        <w:rPr>
          <w:rFonts w:ascii="Times New Roman" w:hAnsi="Times New Roman" w:cs="Times New Roman"/>
          <w:b/>
          <w:sz w:val="24"/>
          <w:szCs w:val="24"/>
        </w:rPr>
        <w:t xml:space="preserve">určený v </w:t>
      </w:r>
      <w:r w:rsidRPr="006805FE">
        <w:rPr>
          <w:rFonts w:ascii="Times New Roman" w:hAnsi="Times New Roman" w:cs="Times New Roman"/>
          <w:b/>
          <w:sz w:val="24"/>
          <w:szCs w:val="24"/>
        </w:rPr>
        <w:t>p</w:t>
      </w:r>
      <w:r w:rsidR="006805FE">
        <w:rPr>
          <w:rFonts w:ascii="Times New Roman" w:hAnsi="Times New Roman" w:cs="Times New Roman"/>
          <w:b/>
          <w:sz w:val="24"/>
          <w:szCs w:val="24"/>
        </w:rPr>
        <w:t>redmet</w:t>
      </w:r>
      <w:r w:rsidR="00D107D3">
        <w:rPr>
          <w:rFonts w:ascii="Times New Roman" w:hAnsi="Times New Roman" w:cs="Times New Roman"/>
          <w:b/>
          <w:sz w:val="24"/>
          <w:szCs w:val="24"/>
        </w:rPr>
        <w:t>e</w:t>
      </w:r>
      <w:r w:rsidR="006805FE">
        <w:rPr>
          <w:rFonts w:ascii="Times New Roman" w:hAnsi="Times New Roman" w:cs="Times New Roman"/>
          <w:b/>
          <w:sz w:val="24"/>
          <w:szCs w:val="24"/>
        </w:rPr>
        <w:t xml:space="preserve"> dohody, nie všeobecné </w:t>
      </w:r>
      <w:r w:rsidRPr="00680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FE">
        <w:rPr>
          <w:rFonts w:ascii="Times New Roman" w:hAnsi="Times New Roman" w:cs="Times New Roman"/>
          <w:b/>
          <w:sz w:val="24"/>
          <w:szCs w:val="24"/>
        </w:rPr>
        <w:t>ne</w:t>
      </w:r>
      <w:r w:rsidR="00D107D3">
        <w:rPr>
          <w:rFonts w:ascii="Times New Roman" w:hAnsi="Times New Roman" w:cs="Times New Roman"/>
          <w:b/>
          <w:sz w:val="24"/>
          <w:szCs w:val="24"/>
        </w:rPr>
        <w:t>merateľné ciele, alebo k dohodách o pracovnej činnosti vypracovať pracovnú náplň, kde budú presne stanovené pracovná činnosť.</w:t>
      </w:r>
    </w:p>
    <w:sectPr w:rsidR="009D6A4E" w:rsidRPr="006805FE" w:rsidSect="00AD18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16" w:rsidRDefault="00950C16" w:rsidP="006A387F">
      <w:pPr>
        <w:spacing w:after="0" w:line="240" w:lineRule="auto"/>
      </w:pPr>
      <w:r>
        <w:separator/>
      </w:r>
    </w:p>
  </w:endnote>
  <w:endnote w:type="continuationSeparator" w:id="0">
    <w:p w:rsidR="00950C16" w:rsidRDefault="00950C16" w:rsidP="006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88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1000"/>
      <w:docPartObj>
        <w:docPartGallery w:val="Page Numbers (Bottom of Page)"/>
        <w:docPartUnique/>
      </w:docPartObj>
    </w:sdtPr>
    <w:sdtContent>
      <w:p w:rsidR="009D6A4E" w:rsidRDefault="009D6A4E">
        <w:pPr>
          <w:pStyle w:val="Pta"/>
          <w:jc w:val="center"/>
        </w:pPr>
        <w:fldSimple w:instr=" PAGE   \* MERGEFORMAT ">
          <w:r w:rsidR="00D107D3">
            <w:rPr>
              <w:noProof/>
            </w:rPr>
            <w:t>4</w:t>
          </w:r>
        </w:fldSimple>
      </w:p>
    </w:sdtContent>
  </w:sdt>
  <w:p w:rsidR="009D6A4E" w:rsidRDefault="009D6A4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16" w:rsidRDefault="00950C16" w:rsidP="006A387F">
      <w:pPr>
        <w:spacing w:after="0" w:line="240" w:lineRule="auto"/>
      </w:pPr>
      <w:r>
        <w:separator/>
      </w:r>
    </w:p>
  </w:footnote>
  <w:footnote w:type="continuationSeparator" w:id="0">
    <w:p w:rsidR="00950C16" w:rsidRDefault="00950C16" w:rsidP="006A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223079B"/>
    <w:multiLevelType w:val="hybridMultilevel"/>
    <w:tmpl w:val="DFEA990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89E"/>
    <w:multiLevelType w:val="hybridMultilevel"/>
    <w:tmpl w:val="D28E2A26"/>
    <w:lvl w:ilvl="0" w:tplc="E14A8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A63"/>
    <w:multiLevelType w:val="hybridMultilevel"/>
    <w:tmpl w:val="873A5086"/>
    <w:lvl w:ilvl="0" w:tplc="041B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3DAF1DC2"/>
    <w:multiLevelType w:val="hybridMultilevel"/>
    <w:tmpl w:val="83F6D5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62A5"/>
    <w:multiLevelType w:val="hybridMultilevel"/>
    <w:tmpl w:val="BFEC64A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F4352"/>
    <w:multiLevelType w:val="hybridMultilevel"/>
    <w:tmpl w:val="301607BE"/>
    <w:lvl w:ilvl="0" w:tplc="99AE11A4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C8E2903"/>
    <w:multiLevelType w:val="hybridMultilevel"/>
    <w:tmpl w:val="21A87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2B"/>
    <w:rsid w:val="00041CA1"/>
    <w:rsid w:val="0004400D"/>
    <w:rsid w:val="0005092D"/>
    <w:rsid w:val="00052F34"/>
    <w:rsid w:val="00054510"/>
    <w:rsid w:val="0007165C"/>
    <w:rsid w:val="00071DDC"/>
    <w:rsid w:val="00074A56"/>
    <w:rsid w:val="00076872"/>
    <w:rsid w:val="0008050A"/>
    <w:rsid w:val="000A0E90"/>
    <w:rsid w:val="000B3738"/>
    <w:rsid w:val="000B4AA6"/>
    <w:rsid w:val="000D141A"/>
    <w:rsid w:val="000D6150"/>
    <w:rsid w:val="000E59D7"/>
    <w:rsid w:val="000E5BA9"/>
    <w:rsid w:val="000F3C14"/>
    <w:rsid w:val="00121D87"/>
    <w:rsid w:val="00124199"/>
    <w:rsid w:val="00141A14"/>
    <w:rsid w:val="00143972"/>
    <w:rsid w:val="001600BC"/>
    <w:rsid w:val="00164134"/>
    <w:rsid w:val="001645BE"/>
    <w:rsid w:val="00191B9B"/>
    <w:rsid w:val="001A0358"/>
    <w:rsid w:val="001A282A"/>
    <w:rsid w:val="001F3C19"/>
    <w:rsid w:val="001F4D8C"/>
    <w:rsid w:val="001F59D5"/>
    <w:rsid w:val="002104F2"/>
    <w:rsid w:val="0021511F"/>
    <w:rsid w:val="002222D6"/>
    <w:rsid w:val="002318FE"/>
    <w:rsid w:val="002479C3"/>
    <w:rsid w:val="00254EAA"/>
    <w:rsid w:val="00270996"/>
    <w:rsid w:val="002A53A3"/>
    <w:rsid w:val="002E5DD7"/>
    <w:rsid w:val="00303E5F"/>
    <w:rsid w:val="00304441"/>
    <w:rsid w:val="00315B12"/>
    <w:rsid w:val="0031762A"/>
    <w:rsid w:val="00323042"/>
    <w:rsid w:val="00325183"/>
    <w:rsid w:val="00330421"/>
    <w:rsid w:val="00336AB9"/>
    <w:rsid w:val="00343C5A"/>
    <w:rsid w:val="0035059D"/>
    <w:rsid w:val="00350C08"/>
    <w:rsid w:val="00366B8B"/>
    <w:rsid w:val="0037092B"/>
    <w:rsid w:val="003925BA"/>
    <w:rsid w:val="00393D3E"/>
    <w:rsid w:val="00396AD0"/>
    <w:rsid w:val="003A2806"/>
    <w:rsid w:val="003A5461"/>
    <w:rsid w:val="003C05EB"/>
    <w:rsid w:val="003D1FD5"/>
    <w:rsid w:val="003D604A"/>
    <w:rsid w:val="003F25CF"/>
    <w:rsid w:val="003F2927"/>
    <w:rsid w:val="00443B8E"/>
    <w:rsid w:val="0046486E"/>
    <w:rsid w:val="004712F4"/>
    <w:rsid w:val="004A603B"/>
    <w:rsid w:val="004B1D19"/>
    <w:rsid w:val="004C3B97"/>
    <w:rsid w:val="004D462D"/>
    <w:rsid w:val="004E3ADF"/>
    <w:rsid w:val="0052023B"/>
    <w:rsid w:val="00531AB2"/>
    <w:rsid w:val="005603EB"/>
    <w:rsid w:val="005629DC"/>
    <w:rsid w:val="00565408"/>
    <w:rsid w:val="00573E00"/>
    <w:rsid w:val="005A2A4E"/>
    <w:rsid w:val="005B2488"/>
    <w:rsid w:val="005B7167"/>
    <w:rsid w:val="005C6EE1"/>
    <w:rsid w:val="005D0384"/>
    <w:rsid w:val="0060221E"/>
    <w:rsid w:val="00607B4A"/>
    <w:rsid w:val="006139A3"/>
    <w:rsid w:val="00613E58"/>
    <w:rsid w:val="00617925"/>
    <w:rsid w:val="00623271"/>
    <w:rsid w:val="00627A02"/>
    <w:rsid w:val="0066274A"/>
    <w:rsid w:val="00663EF6"/>
    <w:rsid w:val="006712D0"/>
    <w:rsid w:val="006805FE"/>
    <w:rsid w:val="00685ED4"/>
    <w:rsid w:val="006A387F"/>
    <w:rsid w:val="006A772B"/>
    <w:rsid w:val="006B5411"/>
    <w:rsid w:val="006C69FC"/>
    <w:rsid w:val="006E1772"/>
    <w:rsid w:val="006E23FE"/>
    <w:rsid w:val="006F2AA4"/>
    <w:rsid w:val="00707488"/>
    <w:rsid w:val="0071086E"/>
    <w:rsid w:val="007130D9"/>
    <w:rsid w:val="00720E7F"/>
    <w:rsid w:val="00723497"/>
    <w:rsid w:val="007342ED"/>
    <w:rsid w:val="00755880"/>
    <w:rsid w:val="00757277"/>
    <w:rsid w:val="007604FE"/>
    <w:rsid w:val="00770003"/>
    <w:rsid w:val="00771638"/>
    <w:rsid w:val="00791951"/>
    <w:rsid w:val="007A0D58"/>
    <w:rsid w:val="007B10EB"/>
    <w:rsid w:val="007D09B0"/>
    <w:rsid w:val="007E2CC4"/>
    <w:rsid w:val="007E64C5"/>
    <w:rsid w:val="0080643E"/>
    <w:rsid w:val="0080696E"/>
    <w:rsid w:val="00812C3B"/>
    <w:rsid w:val="0082376A"/>
    <w:rsid w:val="00831F96"/>
    <w:rsid w:val="00850F5E"/>
    <w:rsid w:val="008745EA"/>
    <w:rsid w:val="00874B17"/>
    <w:rsid w:val="00890BA3"/>
    <w:rsid w:val="00895721"/>
    <w:rsid w:val="00897246"/>
    <w:rsid w:val="008B61FA"/>
    <w:rsid w:val="008D0C07"/>
    <w:rsid w:val="00922C58"/>
    <w:rsid w:val="00925818"/>
    <w:rsid w:val="00931700"/>
    <w:rsid w:val="009328EC"/>
    <w:rsid w:val="00950C16"/>
    <w:rsid w:val="0095418F"/>
    <w:rsid w:val="0098628A"/>
    <w:rsid w:val="009A29DE"/>
    <w:rsid w:val="009A56E6"/>
    <w:rsid w:val="009B3FB2"/>
    <w:rsid w:val="009D6A4E"/>
    <w:rsid w:val="009E7CBD"/>
    <w:rsid w:val="009F0EB5"/>
    <w:rsid w:val="009F1FD9"/>
    <w:rsid w:val="009F2B97"/>
    <w:rsid w:val="009F47A1"/>
    <w:rsid w:val="00A269D6"/>
    <w:rsid w:val="00A51840"/>
    <w:rsid w:val="00A52129"/>
    <w:rsid w:val="00A75872"/>
    <w:rsid w:val="00A77DE1"/>
    <w:rsid w:val="00AB2FC2"/>
    <w:rsid w:val="00AB79BD"/>
    <w:rsid w:val="00AD1824"/>
    <w:rsid w:val="00AD4FD0"/>
    <w:rsid w:val="00AD7824"/>
    <w:rsid w:val="00AE0A2D"/>
    <w:rsid w:val="00AE51DA"/>
    <w:rsid w:val="00AF02FD"/>
    <w:rsid w:val="00B1074F"/>
    <w:rsid w:val="00B10C55"/>
    <w:rsid w:val="00B311BF"/>
    <w:rsid w:val="00B46EE0"/>
    <w:rsid w:val="00B52A68"/>
    <w:rsid w:val="00B64F68"/>
    <w:rsid w:val="00B717CE"/>
    <w:rsid w:val="00B8099F"/>
    <w:rsid w:val="00BC5D6C"/>
    <w:rsid w:val="00BE727A"/>
    <w:rsid w:val="00C000CF"/>
    <w:rsid w:val="00C067A0"/>
    <w:rsid w:val="00C27A00"/>
    <w:rsid w:val="00C36212"/>
    <w:rsid w:val="00C44FAB"/>
    <w:rsid w:val="00C76E22"/>
    <w:rsid w:val="00CA1EFB"/>
    <w:rsid w:val="00CB0F69"/>
    <w:rsid w:val="00CB5112"/>
    <w:rsid w:val="00CB517C"/>
    <w:rsid w:val="00CC1D7C"/>
    <w:rsid w:val="00CD4E3D"/>
    <w:rsid w:val="00CE6145"/>
    <w:rsid w:val="00CF5AB0"/>
    <w:rsid w:val="00D0730A"/>
    <w:rsid w:val="00D107D3"/>
    <w:rsid w:val="00D11FF3"/>
    <w:rsid w:val="00D329BA"/>
    <w:rsid w:val="00D5292E"/>
    <w:rsid w:val="00D61CBA"/>
    <w:rsid w:val="00D665D9"/>
    <w:rsid w:val="00D74764"/>
    <w:rsid w:val="00D96389"/>
    <w:rsid w:val="00DA0931"/>
    <w:rsid w:val="00DA156A"/>
    <w:rsid w:val="00DA4E67"/>
    <w:rsid w:val="00DA6F9E"/>
    <w:rsid w:val="00DB461F"/>
    <w:rsid w:val="00DD4EF0"/>
    <w:rsid w:val="00DE131C"/>
    <w:rsid w:val="00DE2598"/>
    <w:rsid w:val="00E0703E"/>
    <w:rsid w:val="00E55593"/>
    <w:rsid w:val="00E57F6B"/>
    <w:rsid w:val="00E86939"/>
    <w:rsid w:val="00E91A36"/>
    <w:rsid w:val="00E937A8"/>
    <w:rsid w:val="00EA0CCE"/>
    <w:rsid w:val="00ED0AEB"/>
    <w:rsid w:val="00ED4AE3"/>
    <w:rsid w:val="00EF4EBB"/>
    <w:rsid w:val="00F024CA"/>
    <w:rsid w:val="00F03F9D"/>
    <w:rsid w:val="00F14FED"/>
    <w:rsid w:val="00F247FD"/>
    <w:rsid w:val="00F655DE"/>
    <w:rsid w:val="00F70ABE"/>
    <w:rsid w:val="00FA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824"/>
  </w:style>
  <w:style w:type="paragraph" w:styleId="Nadpis1">
    <w:name w:val="heading 1"/>
    <w:basedOn w:val="Normlny"/>
    <w:next w:val="Normlny"/>
    <w:link w:val="Nadpis1Char"/>
    <w:uiPriority w:val="9"/>
    <w:qFormat/>
    <w:rsid w:val="00771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0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A387F"/>
  </w:style>
  <w:style w:type="paragraph" w:styleId="Pta">
    <w:name w:val="footer"/>
    <w:basedOn w:val="Normlny"/>
    <w:link w:val="PtaChar"/>
    <w:uiPriority w:val="99"/>
    <w:unhideWhenUsed/>
    <w:rsid w:val="006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7F"/>
  </w:style>
  <w:style w:type="table" w:styleId="Mriekatabuky">
    <w:name w:val="Table Grid"/>
    <w:basedOn w:val="Normlnatabuka"/>
    <w:uiPriority w:val="59"/>
    <w:rsid w:val="00AF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7716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2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8F9D-AC35-4231-AA65-71FFF93E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Tomkovicova</cp:lastModifiedBy>
  <cp:revision>3</cp:revision>
  <cp:lastPrinted>2014-09-17T13:32:00Z</cp:lastPrinted>
  <dcterms:created xsi:type="dcterms:W3CDTF">2018-10-21T09:13:00Z</dcterms:created>
  <dcterms:modified xsi:type="dcterms:W3CDTF">2018-10-23T17:22:00Z</dcterms:modified>
</cp:coreProperties>
</file>